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42" w:rsidRPr="003A1F13" w:rsidRDefault="00744B42" w:rsidP="00C04C2A">
      <w:pPr>
        <w:ind w:left="480"/>
        <w:jc w:val="left"/>
        <w:rPr>
          <w:rFonts w:ascii="標楷體" w:eastAsia="標楷體" w:hAnsi="標楷體"/>
          <w:sz w:val="28"/>
          <w:szCs w:val="28"/>
        </w:rPr>
      </w:pPr>
      <w:r w:rsidRPr="003A1F13">
        <w:rPr>
          <w:rFonts w:ascii="標楷體" w:eastAsia="標楷體" w:hAnsi="標楷體" w:hint="eastAsia"/>
          <w:sz w:val="28"/>
          <w:szCs w:val="28"/>
        </w:rPr>
        <w:t>附件一</w:t>
      </w:r>
    </w:p>
    <w:p w:rsidR="00744B42" w:rsidRPr="003A1F13" w:rsidRDefault="00744B42" w:rsidP="00C04C2A">
      <w:pPr>
        <w:ind w:left="480"/>
        <w:jc w:val="center"/>
        <w:rPr>
          <w:rFonts w:ascii="標楷體" w:eastAsia="標楷體" w:hAnsi="標楷體"/>
          <w:sz w:val="36"/>
          <w:szCs w:val="36"/>
        </w:rPr>
      </w:pPr>
      <w:r w:rsidRPr="003A1F13">
        <w:rPr>
          <w:rFonts w:ascii="標楷體" w:eastAsia="標楷體" w:hAnsi="標楷體" w:hint="eastAsia"/>
          <w:sz w:val="36"/>
          <w:szCs w:val="36"/>
        </w:rPr>
        <w:t>一百零四年度提升服務品質執行成果報告（大綱）</w:t>
      </w:r>
    </w:p>
    <w:p w:rsidR="00744B42" w:rsidRPr="003A1F13" w:rsidRDefault="00744B42" w:rsidP="00C04C2A">
      <w:pPr>
        <w:ind w:left="480"/>
        <w:rPr>
          <w:rFonts w:ascii="標楷體" w:eastAsia="標楷體" w:hAnsi="標楷體"/>
          <w:sz w:val="32"/>
          <w:szCs w:val="32"/>
        </w:rPr>
      </w:pPr>
      <w:r w:rsidRPr="003A1F13">
        <w:rPr>
          <w:rFonts w:ascii="標楷體" w:eastAsia="標楷體" w:hAnsi="標楷體" w:hint="eastAsia"/>
          <w:sz w:val="32"/>
          <w:szCs w:val="32"/>
        </w:rPr>
        <w:t>陳報機關：</w:t>
      </w:r>
      <w:r w:rsidRPr="003A1F13">
        <w:rPr>
          <w:rFonts w:ascii="標楷體" w:eastAsia="標楷體" w:hAnsi="標楷體"/>
          <w:sz w:val="32"/>
          <w:szCs w:val="32"/>
        </w:rPr>
        <w:t xml:space="preserve">                   </w:t>
      </w:r>
    </w:p>
    <w:p w:rsidR="00744B42" w:rsidRPr="003A1F13" w:rsidRDefault="00744B42" w:rsidP="00C04C2A">
      <w:pPr>
        <w:ind w:left="2080" w:hangingChars="500" w:hanging="1600"/>
        <w:rPr>
          <w:rFonts w:ascii="標楷體" w:eastAsia="標楷體" w:hAnsi="標楷體"/>
          <w:sz w:val="32"/>
          <w:szCs w:val="32"/>
        </w:rPr>
      </w:pPr>
      <w:r w:rsidRPr="003A1F13">
        <w:rPr>
          <w:rFonts w:ascii="標楷體" w:eastAsia="標楷體" w:hAnsi="標楷體" w:hint="eastAsia"/>
          <w:sz w:val="32"/>
          <w:szCs w:val="32"/>
        </w:rPr>
        <w:t>資料時間：</w:t>
      </w:r>
    </w:p>
    <w:p w:rsidR="00744B42" w:rsidRPr="003A1F13" w:rsidRDefault="00744B42" w:rsidP="002A0537">
      <w:pPr>
        <w:ind w:left="1320" w:hangingChars="300" w:hanging="840"/>
        <w:rPr>
          <w:rFonts w:ascii="標楷體" w:eastAsia="標楷體" w:hAnsi="標楷體"/>
          <w:sz w:val="28"/>
          <w:szCs w:val="28"/>
        </w:rPr>
      </w:pPr>
      <w:proofErr w:type="gramStart"/>
      <w:r w:rsidRPr="003A1F13">
        <w:rPr>
          <w:rFonts w:ascii="標楷體" w:eastAsia="標楷體" w:hAnsi="標楷體" w:hint="eastAsia"/>
          <w:sz w:val="28"/>
          <w:szCs w:val="28"/>
        </w:rPr>
        <w:t>（註</w:t>
      </w:r>
      <w:proofErr w:type="gramEnd"/>
      <w:r w:rsidRPr="003A1F13">
        <w:rPr>
          <w:rFonts w:ascii="標楷體" w:eastAsia="標楷體" w:hAnsi="標楷體" w:hint="eastAsia"/>
          <w:sz w:val="28"/>
          <w:szCs w:val="28"/>
        </w:rPr>
        <w:t>：第一次一～三月；第二次一～六月；第三次一～九月；第四次一～十二月</w:t>
      </w:r>
      <w:proofErr w:type="gramStart"/>
      <w:r w:rsidRPr="003A1F13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744B42" w:rsidRPr="003A1F13" w:rsidRDefault="00744B42" w:rsidP="00C04C2A">
      <w:pPr>
        <w:pStyle w:val="a3"/>
        <w:ind w:left="480"/>
        <w:rPr>
          <w:sz w:val="32"/>
          <w:szCs w:val="32"/>
        </w:rPr>
      </w:pPr>
      <w:r w:rsidRPr="003A1F13">
        <w:rPr>
          <w:rFonts w:hint="eastAsia"/>
          <w:sz w:val="32"/>
          <w:szCs w:val="32"/>
        </w:rPr>
        <w:t>壹、優質便民服務</w:t>
      </w:r>
    </w:p>
    <w:p w:rsidR="00744B42" w:rsidRPr="003A1F13" w:rsidRDefault="00744B42" w:rsidP="00C04C2A">
      <w:pPr>
        <w:pStyle w:val="a3"/>
        <w:ind w:leftChars="100" w:left="880" w:hangingChars="200" w:hanging="640"/>
        <w:rPr>
          <w:bCs w:val="0"/>
          <w:sz w:val="32"/>
          <w:szCs w:val="32"/>
        </w:rPr>
      </w:pPr>
      <w:r w:rsidRPr="003A1F13">
        <w:rPr>
          <w:rFonts w:hint="eastAsia"/>
          <w:bCs w:val="0"/>
          <w:sz w:val="32"/>
          <w:szCs w:val="32"/>
        </w:rPr>
        <w:t>一、服務流程（便捷服務程序，確保流程透明）</w:t>
      </w:r>
    </w:p>
    <w:p w:rsidR="00744B42" w:rsidRPr="003A1F13" w:rsidRDefault="00744B42" w:rsidP="00C04C2A">
      <w:pPr>
        <w:pStyle w:val="a3"/>
        <w:ind w:left="480"/>
        <w:rPr>
          <w:bCs w:val="0"/>
          <w:sz w:val="32"/>
          <w:szCs w:val="32"/>
        </w:rPr>
      </w:pPr>
      <w:r w:rsidRPr="003A1F13">
        <w:rPr>
          <w:rFonts w:hint="eastAsia"/>
          <w:bCs w:val="0"/>
          <w:sz w:val="32"/>
          <w:szCs w:val="32"/>
        </w:rPr>
        <w:t>（一）服務流程便捷性</w:t>
      </w:r>
    </w:p>
    <w:p w:rsidR="00744B42" w:rsidRPr="003A1F13" w:rsidRDefault="00744B42" w:rsidP="00C04C2A">
      <w:pPr>
        <w:pStyle w:val="a3"/>
        <w:ind w:leftChars="625" w:left="1500"/>
        <w:rPr>
          <w:bCs w:val="0"/>
          <w:sz w:val="32"/>
          <w:szCs w:val="32"/>
        </w:rPr>
      </w:pPr>
      <w:r w:rsidRPr="003A1F13">
        <w:rPr>
          <w:bCs w:val="0"/>
          <w:sz w:val="32"/>
          <w:szCs w:val="32"/>
        </w:rPr>
        <w:t>1</w:t>
      </w:r>
      <w:r w:rsidRPr="003A1F13">
        <w:rPr>
          <w:rFonts w:hint="eastAsia"/>
          <w:bCs w:val="0"/>
          <w:sz w:val="32"/>
          <w:szCs w:val="32"/>
        </w:rPr>
        <w:t>、單一窗口服務全功能程度</w:t>
      </w:r>
    </w:p>
    <w:p w:rsidR="00744B42" w:rsidRPr="003A1F13" w:rsidRDefault="00744B42" w:rsidP="00C04C2A">
      <w:pPr>
        <w:pStyle w:val="a3"/>
        <w:ind w:leftChars="625" w:left="1500"/>
        <w:rPr>
          <w:bCs w:val="0"/>
          <w:sz w:val="32"/>
          <w:szCs w:val="32"/>
        </w:rPr>
      </w:pPr>
      <w:r w:rsidRPr="003A1F13">
        <w:rPr>
          <w:bCs w:val="0"/>
          <w:sz w:val="32"/>
          <w:szCs w:val="32"/>
        </w:rPr>
        <w:t>2</w:t>
      </w:r>
      <w:r w:rsidRPr="003A1F13">
        <w:rPr>
          <w:rFonts w:hint="eastAsia"/>
          <w:bCs w:val="0"/>
          <w:sz w:val="32"/>
          <w:szCs w:val="32"/>
        </w:rPr>
        <w:t>、申辦案件流程簡化情形</w:t>
      </w:r>
    </w:p>
    <w:p w:rsidR="00744B42" w:rsidRPr="003A1F13" w:rsidRDefault="00744B42" w:rsidP="00C04C2A">
      <w:pPr>
        <w:pStyle w:val="a3"/>
        <w:ind w:left="480"/>
        <w:rPr>
          <w:bCs w:val="0"/>
          <w:sz w:val="32"/>
          <w:szCs w:val="32"/>
        </w:rPr>
      </w:pPr>
      <w:r w:rsidRPr="003A1F13">
        <w:rPr>
          <w:rFonts w:hint="eastAsia"/>
          <w:bCs w:val="0"/>
          <w:sz w:val="32"/>
          <w:szCs w:val="32"/>
        </w:rPr>
        <w:t>（二）服務流程透明度</w:t>
      </w:r>
    </w:p>
    <w:p w:rsidR="00744B42" w:rsidRPr="003A1F13" w:rsidRDefault="00744B42" w:rsidP="00C04C2A">
      <w:pPr>
        <w:pStyle w:val="a3"/>
        <w:ind w:leftChars="625" w:left="1500"/>
        <w:rPr>
          <w:bCs w:val="0"/>
          <w:sz w:val="32"/>
          <w:szCs w:val="32"/>
        </w:rPr>
      </w:pPr>
      <w:r w:rsidRPr="003A1F13">
        <w:rPr>
          <w:bCs w:val="0"/>
          <w:sz w:val="32"/>
          <w:szCs w:val="32"/>
        </w:rPr>
        <w:t>1</w:t>
      </w:r>
      <w:r w:rsidRPr="003A1F13">
        <w:rPr>
          <w:rFonts w:hint="eastAsia"/>
          <w:bCs w:val="0"/>
          <w:sz w:val="32"/>
          <w:szCs w:val="32"/>
        </w:rPr>
        <w:t>、案件處理流程查詢公開程度</w:t>
      </w:r>
    </w:p>
    <w:p w:rsidR="00744B42" w:rsidRPr="003A1F13" w:rsidRDefault="00744B42" w:rsidP="00C04C2A">
      <w:pPr>
        <w:pStyle w:val="a3"/>
        <w:ind w:leftChars="625" w:left="1500"/>
        <w:rPr>
          <w:bCs w:val="0"/>
          <w:sz w:val="32"/>
          <w:szCs w:val="32"/>
        </w:rPr>
      </w:pPr>
      <w:r w:rsidRPr="003A1F13">
        <w:rPr>
          <w:bCs w:val="0"/>
          <w:sz w:val="32"/>
          <w:szCs w:val="32"/>
        </w:rPr>
        <w:t>2</w:t>
      </w:r>
      <w:r w:rsidRPr="003A1F13">
        <w:rPr>
          <w:rFonts w:hint="eastAsia"/>
          <w:bCs w:val="0"/>
          <w:sz w:val="32"/>
          <w:szCs w:val="32"/>
        </w:rPr>
        <w:t>、案件處理流程主動回應程度</w:t>
      </w:r>
    </w:p>
    <w:p w:rsidR="00744B42" w:rsidRPr="003A1F13" w:rsidRDefault="00744B42" w:rsidP="00C04C2A">
      <w:pPr>
        <w:pStyle w:val="a3"/>
        <w:ind w:leftChars="100" w:left="880" w:hangingChars="200" w:hanging="640"/>
        <w:rPr>
          <w:bCs w:val="0"/>
          <w:sz w:val="32"/>
          <w:szCs w:val="32"/>
        </w:rPr>
      </w:pPr>
      <w:r w:rsidRPr="003A1F13">
        <w:rPr>
          <w:rFonts w:hint="eastAsia"/>
          <w:bCs w:val="0"/>
          <w:sz w:val="32"/>
          <w:szCs w:val="32"/>
        </w:rPr>
        <w:t>二、機關形象</w:t>
      </w:r>
      <w:r w:rsidRPr="003A1F13">
        <w:rPr>
          <w:rFonts w:hint="eastAsia"/>
        </w:rPr>
        <w:t>及顧客關係</w:t>
      </w:r>
      <w:r w:rsidRPr="003A1F13">
        <w:rPr>
          <w:rFonts w:hint="eastAsia"/>
          <w:bCs w:val="0"/>
          <w:sz w:val="32"/>
          <w:szCs w:val="32"/>
        </w:rPr>
        <w:t>（提升服務品質，深化服務績效，探查民意趨勢，建立顧客關係）</w:t>
      </w:r>
    </w:p>
    <w:p w:rsidR="00744B42" w:rsidRPr="003A1F13" w:rsidRDefault="00744B42" w:rsidP="00C04C2A">
      <w:pPr>
        <w:pStyle w:val="a3"/>
        <w:ind w:left="480"/>
        <w:rPr>
          <w:bCs w:val="0"/>
          <w:sz w:val="32"/>
          <w:szCs w:val="32"/>
        </w:rPr>
      </w:pPr>
      <w:r w:rsidRPr="003A1F13">
        <w:rPr>
          <w:rFonts w:hint="eastAsia"/>
          <w:bCs w:val="0"/>
          <w:sz w:val="32"/>
          <w:szCs w:val="32"/>
        </w:rPr>
        <w:t>（一）機關形象</w:t>
      </w:r>
    </w:p>
    <w:p w:rsidR="00744B42" w:rsidRPr="003A1F13" w:rsidRDefault="00744B42" w:rsidP="00C04C2A">
      <w:pPr>
        <w:pStyle w:val="a3"/>
        <w:ind w:leftChars="625" w:left="1500"/>
        <w:rPr>
          <w:bCs w:val="0"/>
          <w:sz w:val="32"/>
          <w:szCs w:val="32"/>
        </w:rPr>
      </w:pPr>
      <w:r w:rsidRPr="003A1F13">
        <w:rPr>
          <w:bCs w:val="0"/>
          <w:sz w:val="32"/>
          <w:szCs w:val="32"/>
        </w:rPr>
        <w:t>1</w:t>
      </w:r>
      <w:r w:rsidRPr="003A1F13">
        <w:rPr>
          <w:rFonts w:hint="eastAsia"/>
          <w:bCs w:val="0"/>
          <w:sz w:val="32"/>
          <w:szCs w:val="32"/>
        </w:rPr>
        <w:t>、服務設施合宜程度</w:t>
      </w:r>
    </w:p>
    <w:p w:rsidR="00744B42" w:rsidRPr="003A1F13" w:rsidRDefault="00744B42" w:rsidP="00C04C2A">
      <w:pPr>
        <w:pStyle w:val="a3"/>
        <w:ind w:leftChars="625" w:left="1500"/>
        <w:rPr>
          <w:bCs w:val="0"/>
          <w:sz w:val="32"/>
          <w:szCs w:val="32"/>
        </w:rPr>
      </w:pPr>
      <w:r w:rsidRPr="003A1F13">
        <w:rPr>
          <w:bCs w:val="0"/>
          <w:sz w:val="32"/>
          <w:szCs w:val="32"/>
        </w:rPr>
        <w:t>2</w:t>
      </w:r>
      <w:r w:rsidRPr="003A1F13">
        <w:rPr>
          <w:rFonts w:hint="eastAsia"/>
          <w:bCs w:val="0"/>
          <w:sz w:val="32"/>
          <w:szCs w:val="32"/>
        </w:rPr>
        <w:t>、服務行為友善性及專業度</w:t>
      </w:r>
    </w:p>
    <w:p w:rsidR="00744B42" w:rsidRPr="003A1F13" w:rsidRDefault="00744B42" w:rsidP="00C04C2A">
      <w:pPr>
        <w:pStyle w:val="a3"/>
        <w:ind w:leftChars="625" w:left="1500"/>
        <w:rPr>
          <w:bCs w:val="0"/>
          <w:sz w:val="32"/>
          <w:szCs w:val="32"/>
        </w:rPr>
      </w:pPr>
      <w:r w:rsidRPr="003A1F13">
        <w:rPr>
          <w:bCs w:val="0"/>
          <w:sz w:val="32"/>
          <w:szCs w:val="32"/>
        </w:rPr>
        <w:t>3</w:t>
      </w:r>
      <w:r w:rsidRPr="003A1F13">
        <w:rPr>
          <w:rFonts w:hint="eastAsia"/>
          <w:bCs w:val="0"/>
          <w:sz w:val="32"/>
          <w:szCs w:val="32"/>
        </w:rPr>
        <w:t>、服務行銷有效程度</w:t>
      </w:r>
    </w:p>
    <w:p w:rsidR="00744B42" w:rsidRPr="003A1F13" w:rsidRDefault="00744B42" w:rsidP="00C04C2A">
      <w:pPr>
        <w:pStyle w:val="a3"/>
        <w:ind w:left="480"/>
        <w:rPr>
          <w:bCs w:val="0"/>
          <w:sz w:val="32"/>
          <w:szCs w:val="32"/>
        </w:rPr>
      </w:pPr>
      <w:r w:rsidRPr="003A1F13">
        <w:rPr>
          <w:rFonts w:hint="eastAsia"/>
          <w:bCs w:val="0"/>
          <w:sz w:val="32"/>
          <w:szCs w:val="32"/>
        </w:rPr>
        <w:t>（二）顧客滿意情形</w:t>
      </w:r>
    </w:p>
    <w:p w:rsidR="00744B42" w:rsidRPr="005E7535" w:rsidRDefault="00744B42" w:rsidP="005E7535">
      <w:pPr>
        <w:pStyle w:val="a3"/>
        <w:ind w:leftChars="625" w:left="1500"/>
        <w:rPr>
          <w:rFonts w:cs="夹发砰-WinCharSetFFFF-H"/>
          <w:bCs w:val="0"/>
          <w:kern w:val="0"/>
          <w:sz w:val="32"/>
          <w:szCs w:val="32"/>
        </w:rPr>
      </w:pPr>
      <w:r w:rsidRPr="005E7535">
        <w:rPr>
          <w:bCs w:val="0"/>
          <w:sz w:val="32"/>
          <w:szCs w:val="32"/>
        </w:rPr>
        <w:t>1</w:t>
      </w:r>
      <w:r w:rsidRPr="005E7535">
        <w:rPr>
          <w:rFonts w:hint="eastAsia"/>
          <w:bCs w:val="0"/>
          <w:sz w:val="32"/>
          <w:szCs w:val="32"/>
        </w:rPr>
        <w:t>、</w:t>
      </w:r>
      <w:r w:rsidRPr="005E7535">
        <w:rPr>
          <w:rFonts w:cs="夹发砰-WinCharSetFFFF-H" w:hint="eastAsia"/>
          <w:bCs w:val="0"/>
          <w:kern w:val="0"/>
          <w:sz w:val="32"/>
          <w:szCs w:val="32"/>
        </w:rPr>
        <w:t>機關服務滿意情形</w:t>
      </w:r>
    </w:p>
    <w:p w:rsidR="00744B42" w:rsidRPr="003A1F13" w:rsidRDefault="00744B42" w:rsidP="005E7535">
      <w:pPr>
        <w:ind w:leftChars="625" w:left="1500"/>
        <w:rPr>
          <w:rFonts w:ascii="標楷體" w:eastAsia="標楷體" w:hAnsi="標楷體"/>
          <w:bCs/>
          <w:sz w:val="32"/>
          <w:szCs w:val="32"/>
        </w:rPr>
      </w:pPr>
      <w:r w:rsidRPr="005E7535">
        <w:rPr>
          <w:rFonts w:ascii="標楷體" w:eastAsia="標楷體" w:hAnsi="標楷體"/>
          <w:bCs/>
          <w:sz w:val="32"/>
          <w:szCs w:val="32"/>
        </w:rPr>
        <w:t>2</w:t>
      </w:r>
      <w:r w:rsidRPr="005E7535">
        <w:rPr>
          <w:rFonts w:ascii="標楷體" w:eastAsia="標楷體" w:hAnsi="標楷體" w:hint="eastAsia"/>
          <w:bCs/>
          <w:sz w:val="32"/>
          <w:szCs w:val="32"/>
        </w:rPr>
        <w:t>、</w:t>
      </w:r>
      <w:r w:rsidRPr="005E7535">
        <w:rPr>
          <w:rFonts w:ascii="標楷體" w:eastAsia="標楷體" w:hAnsi="標楷體" w:cs="夹发砰-WinCharSetFFFF-H" w:hint="eastAsia"/>
          <w:bCs/>
          <w:kern w:val="0"/>
          <w:sz w:val="32"/>
          <w:szCs w:val="32"/>
        </w:rPr>
        <w:t>民</w:t>
      </w:r>
      <w:r w:rsidRPr="005E7535">
        <w:rPr>
          <w:rFonts w:ascii="標楷體" w:eastAsia="標楷體" w:hAnsi="標楷體" w:hint="eastAsia"/>
          <w:bCs/>
          <w:sz w:val="32"/>
          <w:szCs w:val="32"/>
        </w:rPr>
        <w:t>眾</w:t>
      </w:r>
      <w:r w:rsidRPr="003A1F13">
        <w:rPr>
          <w:rFonts w:ascii="標楷體" w:eastAsia="標楷體" w:hAnsi="標楷體" w:cs="夹发砰-WinCharSetFFFF-H" w:hint="eastAsia"/>
          <w:bCs/>
          <w:kern w:val="0"/>
          <w:sz w:val="32"/>
          <w:szCs w:val="32"/>
        </w:rPr>
        <w:t>意見回應與改善情形</w:t>
      </w:r>
    </w:p>
    <w:p w:rsidR="00744B42" w:rsidRPr="003A1F13" w:rsidRDefault="00744B42" w:rsidP="00C04C2A">
      <w:pPr>
        <w:pStyle w:val="a3"/>
        <w:ind w:left="480"/>
        <w:rPr>
          <w:sz w:val="32"/>
          <w:szCs w:val="32"/>
        </w:rPr>
      </w:pPr>
      <w:r w:rsidRPr="003A1F13">
        <w:rPr>
          <w:rFonts w:hint="eastAsia"/>
          <w:sz w:val="32"/>
          <w:szCs w:val="32"/>
        </w:rPr>
        <w:t>貳、資訊網路服務（豐富服務資訊，促進</w:t>
      </w:r>
      <w:bookmarkStart w:id="0" w:name="_GoBack"/>
      <w:bookmarkEnd w:id="0"/>
      <w:r w:rsidRPr="003A1F13">
        <w:rPr>
          <w:rFonts w:hint="eastAsia"/>
          <w:sz w:val="32"/>
          <w:szCs w:val="32"/>
        </w:rPr>
        <w:t>網路溝通）</w:t>
      </w:r>
    </w:p>
    <w:p w:rsidR="00744B42" w:rsidRPr="003A1F13" w:rsidRDefault="00744B42" w:rsidP="00C04C2A">
      <w:pPr>
        <w:pStyle w:val="a3"/>
        <w:ind w:leftChars="100" w:left="880" w:hangingChars="200" w:hanging="640"/>
        <w:rPr>
          <w:sz w:val="32"/>
          <w:szCs w:val="32"/>
        </w:rPr>
      </w:pPr>
      <w:r w:rsidRPr="003A1F13">
        <w:rPr>
          <w:rFonts w:hint="eastAsia"/>
          <w:sz w:val="32"/>
          <w:szCs w:val="32"/>
        </w:rPr>
        <w:t>一、資訊提供及檢索服務</w:t>
      </w:r>
    </w:p>
    <w:p w:rsidR="00744B42" w:rsidRPr="003A1F13" w:rsidRDefault="00744B42" w:rsidP="00C04C2A">
      <w:pPr>
        <w:pStyle w:val="a3"/>
        <w:ind w:left="480"/>
        <w:rPr>
          <w:bCs w:val="0"/>
          <w:sz w:val="32"/>
          <w:szCs w:val="32"/>
        </w:rPr>
      </w:pPr>
      <w:r w:rsidRPr="003A1F13">
        <w:rPr>
          <w:rFonts w:hint="eastAsia"/>
          <w:bCs w:val="0"/>
          <w:sz w:val="32"/>
          <w:szCs w:val="32"/>
        </w:rPr>
        <w:t>（一）資訊公開適切性與內容有效性</w:t>
      </w:r>
    </w:p>
    <w:p w:rsidR="00744B42" w:rsidRPr="003A1F13" w:rsidRDefault="00744B42" w:rsidP="00C04C2A">
      <w:pPr>
        <w:ind w:leftChars="600" w:left="1440"/>
        <w:rPr>
          <w:rFonts w:ascii="標楷體" w:eastAsia="標楷體" w:hAnsi="標楷體"/>
          <w:bCs/>
          <w:strike/>
          <w:sz w:val="32"/>
          <w:szCs w:val="32"/>
        </w:rPr>
      </w:pPr>
      <w:r w:rsidRPr="003A1F13">
        <w:rPr>
          <w:rFonts w:ascii="標楷體" w:eastAsia="標楷體" w:hAnsi="標楷體" w:hint="eastAsia"/>
          <w:bCs/>
          <w:sz w:val="32"/>
          <w:szCs w:val="32"/>
        </w:rPr>
        <w:t>資訊公開程度及內容正確度</w:t>
      </w:r>
    </w:p>
    <w:p w:rsidR="00744B42" w:rsidRPr="003A1F13" w:rsidRDefault="00744B42" w:rsidP="00C04C2A">
      <w:pPr>
        <w:ind w:left="480"/>
        <w:rPr>
          <w:rFonts w:ascii="標楷體" w:eastAsia="標楷體" w:hAnsi="標楷體"/>
          <w:sz w:val="32"/>
          <w:szCs w:val="32"/>
        </w:rPr>
      </w:pPr>
      <w:r w:rsidRPr="003A1F13">
        <w:rPr>
          <w:rFonts w:ascii="標楷體" w:eastAsia="標楷體" w:hAnsi="標楷體" w:hint="eastAsia"/>
          <w:sz w:val="32"/>
          <w:szCs w:val="32"/>
        </w:rPr>
        <w:t>（二）資訊檢索完整性與便捷性</w:t>
      </w:r>
    </w:p>
    <w:p w:rsidR="00744B42" w:rsidRPr="003A1F13" w:rsidRDefault="00744B42" w:rsidP="00C04C2A">
      <w:pPr>
        <w:ind w:leftChars="600" w:left="1440"/>
        <w:rPr>
          <w:rFonts w:ascii="標楷體" w:eastAsia="標楷體" w:hAnsi="標楷體"/>
          <w:bCs/>
          <w:sz w:val="32"/>
          <w:szCs w:val="32"/>
        </w:rPr>
      </w:pPr>
      <w:r w:rsidRPr="003A1F13">
        <w:rPr>
          <w:rFonts w:ascii="標楷體" w:eastAsia="標楷體" w:hAnsi="標楷體" w:hint="eastAsia"/>
          <w:bCs/>
          <w:sz w:val="32"/>
          <w:szCs w:val="32"/>
        </w:rPr>
        <w:lastRenderedPageBreak/>
        <w:t>資訊檢索服務妥適性及友善程度</w:t>
      </w:r>
    </w:p>
    <w:p w:rsidR="00744B42" w:rsidRPr="003A1F13" w:rsidRDefault="00744B42" w:rsidP="00C04C2A">
      <w:pPr>
        <w:pStyle w:val="a3"/>
        <w:ind w:leftChars="100" w:left="880" w:hangingChars="200" w:hanging="640"/>
        <w:rPr>
          <w:bCs w:val="0"/>
          <w:sz w:val="32"/>
          <w:szCs w:val="32"/>
        </w:rPr>
      </w:pPr>
      <w:r w:rsidRPr="003A1F13">
        <w:rPr>
          <w:rFonts w:hint="eastAsia"/>
          <w:bCs w:val="0"/>
          <w:sz w:val="32"/>
          <w:szCs w:val="32"/>
        </w:rPr>
        <w:t>二、</w:t>
      </w:r>
      <w:proofErr w:type="gramStart"/>
      <w:r w:rsidRPr="003A1F13">
        <w:rPr>
          <w:rFonts w:hint="eastAsia"/>
          <w:bCs w:val="0"/>
          <w:sz w:val="32"/>
          <w:szCs w:val="32"/>
        </w:rPr>
        <w:t>線上服務</w:t>
      </w:r>
      <w:proofErr w:type="gramEnd"/>
      <w:r w:rsidRPr="003A1F13">
        <w:rPr>
          <w:rFonts w:hint="eastAsia"/>
          <w:bCs w:val="0"/>
          <w:sz w:val="32"/>
          <w:szCs w:val="32"/>
        </w:rPr>
        <w:t>及電子參與</w:t>
      </w:r>
    </w:p>
    <w:p w:rsidR="00744B42" w:rsidRPr="003A1F13" w:rsidRDefault="00744B42" w:rsidP="00C04C2A">
      <w:pPr>
        <w:ind w:left="480"/>
        <w:rPr>
          <w:rFonts w:ascii="標楷體" w:eastAsia="標楷體" w:hAnsi="標楷體"/>
          <w:sz w:val="32"/>
          <w:szCs w:val="32"/>
        </w:rPr>
      </w:pPr>
      <w:r w:rsidRPr="003A1F13">
        <w:rPr>
          <w:rFonts w:ascii="標楷體" w:eastAsia="標楷體" w:hAnsi="標楷體" w:hint="eastAsia"/>
          <w:sz w:val="32"/>
          <w:szCs w:val="32"/>
        </w:rPr>
        <w:t>（一）</w:t>
      </w:r>
      <w:proofErr w:type="gramStart"/>
      <w:r w:rsidRPr="003A1F13">
        <w:rPr>
          <w:rFonts w:ascii="標楷體" w:eastAsia="標楷體" w:hAnsi="標楷體" w:hint="eastAsia"/>
          <w:sz w:val="32"/>
          <w:szCs w:val="32"/>
        </w:rPr>
        <w:t>線上服務</w:t>
      </w:r>
      <w:proofErr w:type="gramEnd"/>
      <w:r w:rsidRPr="003A1F13">
        <w:rPr>
          <w:rFonts w:ascii="標楷體" w:eastAsia="標楷體" w:hAnsi="標楷體" w:hint="eastAsia"/>
          <w:sz w:val="32"/>
          <w:szCs w:val="32"/>
        </w:rPr>
        <w:t>量能擴展性</w:t>
      </w:r>
    </w:p>
    <w:p w:rsidR="00744B42" w:rsidRPr="003A1F13" w:rsidRDefault="00744B42" w:rsidP="00C04C2A">
      <w:pPr>
        <w:ind w:leftChars="600" w:left="1440"/>
        <w:rPr>
          <w:rFonts w:ascii="標楷體" w:eastAsia="標楷體" w:hAnsi="標楷體" w:cs="夹发砰-WinCharSetFFFF-H"/>
          <w:bCs/>
          <w:kern w:val="0"/>
          <w:sz w:val="32"/>
          <w:szCs w:val="32"/>
        </w:rPr>
      </w:pPr>
      <w:proofErr w:type="gramStart"/>
      <w:r w:rsidRPr="003A1F13">
        <w:rPr>
          <w:rFonts w:ascii="標楷體" w:eastAsia="標楷體" w:hAnsi="標楷體" w:cs="夹发砰-WinCharSetFFFF-H" w:hint="eastAsia"/>
          <w:bCs/>
          <w:kern w:val="0"/>
          <w:sz w:val="32"/>
          <w:szCs w:val="32"/>
        </w:rPr>
        <w:t>線上服務</w:t>
      </w:r>
      <w:proofErr w:type="gramEnd"/>
      <w:r w:rsidRPr="003A1F13">
        <w:rPr>
          <w:rFonts w:ascii="標楷體" w:eastAsia="標楷體" w:hAnsi="標楷體" w:cs="夹发砰-WinCharSetFFFF-H" w:hint="eastAsia"/>
          <w:bCs/>
          <w:kern w:val="0"/>
          <w:sz w:val="32"/>
          <w:szCs w:val="32"/>
        </w:rPr>
        <w:t>提供及使用情形</w:t>
      </w:r>
    </w:p>
    <w:p w:rsidR="00744B42" w:rsidRPr="003A1F13" w:rsidRDefault="00744B42" w:rsidP="00C04C2A">
      <w:pPr>
        <w:ind w:left="480"/>
        <w:rPr>
          <w:rFonts w:ascii="標楷體" w:eastAsia="標楷體" w:hAnsi="標楷體"/>
          <w:sz w:val="32"/>
          <w:szCs w:val="32"/>
        </w:rPr>
      </w:pPr>
      <w:r w:rsidRPr="003A1F13">
        <w:rPr>
          <w:rFonts w:ascii="標楷體" w:eastAsia="標楷體" w:hAnsi="標楷體" w:hint="eastAsia"/>
          <w:sz w:val="32"/>
          <w:szCs w:val="32"/>
        </w:rPr>
        <w:t>（二）電子參與多樣性</w:t>
      </w:r>
    </w:p>
    <w:p w:rsidR="00744B42" w:rsidRPr="003A1F13" w:rsidRDefault="00744B42" w:rsidP="00C04C2A">
      <w:pPr>
        <w:ind w:leftChars="600" w:left="1440"/>
        <w:rPr>
          <w:rFonts w:ascii="標楷體" w:eastAsia="標楷體" w:hAnsi="標楷體"/>
          <w:sz w:val="32"/>
          <w:szCs w:val="32"/>
        </w:rPr>
      </w:pPr>
      <w:r w:rsidRPr="003A1F13">
        <w:rPr>
          <w:rFonts w:ascii="標楷體" w:eastAsia="標楷體" w:hAnsi="標楷體" w:hint="eastAsia"/>
          <w:sz w:val="32"/>
          <w:szCs w:val="32"/>
        </w:rPr>
        <w:t>電子參與多元程度及互動回應情形</w:t>
      </w:r>
    </w:p>
    <w:p w:rsidR="00744B42" w:rsidRPr="003A1F13" w:rsidRDefault="00744B42" w:rsidP="00C04C2A">
      <w:pPr>
        <w:pStyle w:val="a3"/>
        <w:ind w:left="480"/>
        <w:rPr>
          <w:sz w:val="32"/>
          <w:szCs w:val="32"/>
        </w:rPr>
      </w:pPr>
      <w:r w:rsidRPr="003A1F13">
        <w:rPr>
          <w:rFonts w:hint="eastAsia"/>
          <w:sz w:val="32"/>
          <w:szCs w:val="32"/>
        </w:rPr>
        <w:t>參、創新加值服務（創新服務方式，整合服務資源）</w:t>
      </w:r>
    </w:p>
    <w:p w:rsidR="00744B42" w:rsidRPr="003A1F13" w:rsidRDefault="00744B42" w:rsidP="00C04C2A">
      <w:pPr>
        <w:pStyle w:val="a3"/>
        <w:ind w:leftChars="275" w:left="660"/>
        <w:rPr>
          <w:sz w:val="32"/>
          <w:szCs w:val="32"/>
        </w:rPr>
      </w:pPr>
      <w:r w:rsidRPr="003A1F13">
        <w:rPr>
          <w:rFonts w:hint="eastAsia"/>
          <w:sz w:val="32"/>
          <w:szCs w:val="32"/>
        </w:rPr>
        <w:t>創新服務情形</w:t>
      </w:r>
    </w:p>
    <w:p w:rsidR="00744B42" w:rsidRPr="003A1F13" w:rsidRDefault="00744B42" w:rsidP="00C04C2A">
      <w:pPr>
        <w:ind w:left="480"/>
        <w:rPr>
          <w:rFonts w:ascii="標楷體" w:eastAsia="標楷體" w:hAnsi="標楷體"/>
          <w:sz w:val="32"/>
          <w:szCs w:val="32"/>
        </w:rPr>
      </w:pPr>
      <w:r w:rsidRPr="003A1F13">
        <w:rPr>
          <w:rFonts w:ascii="標楷體" w:eastAsia="標楷體" w:hAnsi="標楷體" w:hint="eastAsia"/>
          <w:sz w:val="32"/>
          <w:szCs w:val="32"/>
        </w:rPr>
        <w:t>（一）有價值的創新服務</w:t>
      </w:r>
      <w:r w:rsidRPr="003A1F13">
        <w:rPr>
          <w:rFonts w:ascii="標楷體" w:eastAsia="標楷體" w:hAnsi="標楷體"/>
          <w:sz w:val="32"/>
          <w:szCs w:val="32"/>
        </w:rPr>
        <w:t xml:space="preserve"> </w:t>
      </w:r>
    </w:p>
    <w:p w:rsidR="00744B42" w:rsidRPr="003A1F13" w:rsidRDefault="00744B42" w:rsidP="00C04C2A">
      <w:pPr>
        <w:ind w:left="480"/>
        <w:rPr>
          <w:rFonts w:ascii="標楷體" w:eastAsia="標楷體" w:hAnsi="標楷體"/>
          <w:sz w:val="32"/>
          <w:szCs w:val="32"/>
        </w:rPr>
      </w:pPr>
      <w:r w:rsidRPr="003A1F13">
        <w:rPr>
          <w:rFonts w:ascii="標楷體" w:eastAsia="標楷體" w:hAnsi="標楷體" w:hint="eastAsia"/>
          <w:sz w:val="32"/>
          <w:szCs w:val="32"/>
        </w:rPr>
        <w:t>（二）創新服務標竿學習效益</w:t>
      </w:r>
      <w:r w:rsidRPr="003A1F13">
        <w:rPr>
          <w:rFonts w:ascii="標楷體" w:eastAsia="標楷體" w:hAnsi="標楷體"/>
          <w:sz w:val="32"/>
          <w:szCs w:val="32"/>
        </w:rPr>
        <w:t xml:space="preserve"> </w:t>
      </w:r>
    </w:p>
    <w:p w:rsidR="00744B42" w:rsidRPr="003A1F13" w:rsidRDefault="00744B42" w:rsidP="00C04C2A">
      <w:pPr>
        <w:ind w:left="480"/>
        <w:rPr>
          <w:rFonts w:ascii="標楷體" w:eastAsia="標楷體" w:hAnsi="標楷體"/>
          <w:sz w:val="32"/>
          <w:szCs w:val="32"/>
        </w:rPr>
      </w:pPr>
      <w:r w:rsidRPr="003A1F13">
        <w:rPr>
          <w:rFonts w:ascii="標楷體" w:eastAsia="標楷體" w:hAnsi="標楷體" w:hint="eastAsia"/>
          <w:sz w:val="32"/>
          <w:szCs w:val="32"/>
        </w:rPr>
        <w:t>（三）組織內部創新機制及運作情形</w:t>
      </w:r>
    </w:p>
    <w:p w:rsidR="00744B42" w:rsidRPr="003A1F13" w:rsidRDefault="00744B42" w:rsidP="00C04C2A">
      <w:pPr>
        <w:ind w:left="480"/>
      </w:pPr>
    </w:p>
    <w:sectPr w:rsidR="00744B42" w:rsidRPr="003A1F13" w:rsidSect="00E853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4" w:right="1418" w:bottom="147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667" w:rsidRDefault="00EB0667" w:rsidP="00A062B1">
      <w:pPr>
        <w:spacing w:line="240" w:lineRule="auto"/>
        <w:ind w:left="480"/>
      </w:pPr>
      <w:r>
        <w:separator/>
      </w:r>
    </w:p>
  </w:endnote>
  <w:endnote w:type="continuationSeparator" w:id="0">
    <w:p w:rsidR="00EB0667" w:rsidRDefault="00EB0667" w:rsidP="00A062B1">
      <w:pPr>
        <w:spacing w:line="240" w:lineRule="auto"/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42" w:rsidRDefault="00744B42" w:rsidP="00A062B1">
    <w:pPr>
      <w:pStyle w:val="a7"/>
      <w:ind w:left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42" w:rsidRDefault="00744B42" w:rsidP="00A062B1">
    <w:pPr>
      <w:pStyle w:val="a7"/>
      <w:ind w:left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42" w:rsidRDefault="00744B42" w:rsidP="00A062B1">
    <w:pPr>
      <w:pStyle w:val="a7"/>
      <w:ind w:left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667" w:rsidRDefault="00EB0667" w:rsidP="00A062B1">
      <w:pPr>
        <w:spacing w:line="240" w:lineRule="auto"/>
        <w:ind w:left="480"/>
      </w:pPr>
      <w:r>
        <w:separator/>
      </w:r>
    </w:p>
  </w:footnote>
  <w:footnote w:type="continuationSeparator" w:id="0">
    <w:p w:rsidR="00EB0667" w:rsidRDefault="00EB0667" w:rsidP="00A062B1">
      <w:pPr>
        <w:spacing w:line="240" w:lineRule="auto"/>
        <w:ind w:left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42" w:rsidRDefault="00744B42" w:rsidP="00A062B1">
    <w:pPr>
      <w:pStyle w:val="a5"/>
      <w:ind w:left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42" w:rsidRDefault="00744B42" w:rsidP="00A062B1">
    <w:pPr>
      <w:pStyle w:val="a5"/>
      <w:ind w:left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42" w:rsidRDefault="00744B42" w:rsidP="00A062B1">
    <w:pPr>
      <w:pStyle w:val="a5"/>
      <w:ind w:left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C2A"/>
    <w:rsid w:val="000A73F4"/>
    <w:rsid w:val="001715F9"/>
    <w:rsid w:val="002A0537"/>
    <w:rsid w:val="003A1F13"/>
    <w:rsid w:val="00426B94"/>
    <w:rsid w:val="004B2DB1"/>
    <w:rsid w:val="00511934"/>
    <w:rsid w:val="005E2756"/>
    <w:rsid w:val="005E7535"/>
    <w:rsid w:val="00647E68"/>
    <w:rsid w:val="00664C96"/>
    <w:rsid w:val="00714536"/>
    <w:rsid w:val="00744B42"/>
    <w:rsid w:val="00A062B1"/>
    <w:rsid w:val="00A949AE"/>
    <w:rsid w:val="00BB160D"/>
    <w:rsid w:val="00C04C2A"/>
    <w:rsid w:val="00CB2EB5"/>
    <w:rsid w:val="00D0038B"/>
    <w:rsid w:val="00E85333"/>
    <w:rsid w:val="00EB0667"/>
    <w:rsid w:val="00EE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2A"/>
    <w:pPr>
      <w:widowControl w:val="0"/>
      <w:spacing w:line="480" w:lineRule="exact"/>
      <w:ind w:leftChars="200" w:left="20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04C2A"/>
    <w:rPr>
      <w:rFonts w:ascii="標楷體" w:eastAsia="標楷體" w:hAnsi="標楷體"/>
      <w:bCs/>
      <w:sz w:val="28"/>
      <w:szCs w:val="36"/>
    </w:rPr>
  </w:style>
  <w:style w:type="character" w:customStyle="1" w:styleId="a4">
    <w:name w:val="本文 字元"/>
    <w:link w:val="a3"/>
    <w:uiPriority w:val="99"/>
    <w:locked/>
    <w:rsid w:val="00C04C2A"/>
    <w:rPr>
      <w:rFonts w:ascii="標楷體" w:eastAsia="標楷體" w:hAnsi="標楷體" w:cs="Times New Roman"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rsid w:val="00A06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locked/>
    <w:rsid w:val="00A062B1"/>
    <w:rPr>
      <w:rFonts w:ascii="Times New Roman" w:hAnsi="Times New Roman" w:cs="Times New Roman"/>
      <w:kern w:val="2"/>
    </w:rPr>
  </w:style>
  <w:style w:type="paragraph" w:styleId="a7">
    <w:name w:val="footer"/>
    <w:basedOn w:val="a"/>
    <w:link w:val="a8"/>
    <w:uiPriority w:val="99"/>
    <w:semiHidden/>
    <w:rsid w:val="00A06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locked/>
    <w:rsid w:val="00A062B1"/>
    <w:rPr>
      <w:rFonts w:ascii="Times New Roman" w:hAnsi="Times New Roman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83</Words>
  <Characters>479</Characters>
  <Application>Microsoft Office Word</Application>
  <DocSecurity>0</DocSecurity>
  <Lines>3</Lines>
  <Paragraphs>1</Paragraphs>
  <ScaleCrop>false</ScaleCrop>
  <Company>MOJ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MOJ</cp:lastModifiedBy>
  <cp:revision>7</cp:revision>
  <dcterms:created xsi:type="dcterms:W3CDTF">2014-09-22T06:55:00Z</dcterms:created>
  <dcterms:modified xsi:type="dcterms:W3CDTF">2014-10-20T09:34:00Z</dcterms:modified>
</cp:coreProperties>
</file>