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19" w:rsidRDefault="00CD5D19" w:rsidP="00CD5D19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7C2FF0">
        <w:rPr>
          <w:rFonts w:ascii="標楷體" w:eastAsia="標楷體" w:hAnsi="標楷體" w:hint="eastAsia"/>
          <w:b/>
          <w:sz w:val="28"/>
          <w:szCs w:val="28"/>
        </w:rPr>
        <w:t>緩起訴處分戒癮治療之法制價值</w:t>
      </w:r>
    </w:p>
    <w:p w:rsidR="001755BF" w:rsidRPr="007C2FF0" w:rsidRDefault="001755BF" w:rsidP="00CD5D1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CD5D19" w:rsidRPr="00977300" w:rsidRDefault="00CD5D19" w:rsidP="00CD5D1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7300">
        <w:rPr>
          <w:rFonts w:ascii="標楷體" w:eastAsia="標楷體" w:hAnsi="標楷體" w:hint="eastAsia"/>
          <w:sz w:val="28"/>
          <w:szCs w:val="28"/>
        </w:rPr>
        <w:t>實現『寬嚴並濟』刑事政策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緩起訴制度將原先應進入法律審理程序及監獄執行自由刑之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病患，藉由社區處遇的方式替代，可達訴訟經濟目的，且透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977300">
        <w:rPr>
          <w:rFonts w:ascii="標楷體" w:eastAsia="標楷體" w:hAnsi="標楷體" w:hint="eastAsia"/>
          <w:sz w:val="28"/>
          <w:szCs w:val="28"/>
        </w:rPr>
        <w:t>過戒癮</w:t>
      </w:r>
      <w:proofErr w:type="gramEnd"/>
      <w:r w:rsidRPr="00977300">
        <w:rPr>
          <w:rFonts w:ascii="標楷體" w:eastAsia="標楷體" w:hAnsi="標楷體" w:hint="eastAsia"/>
          <w:sz w:val="28"/>
          <w:szCs w:val="28"/>
        </w:rPr>
        <w:t>治療之實施，讓毒癮患者得提升自我監督能力，免除</w:t>
      </w:r>
    </w:p>
    <w:p w:rsidR="00CD5D19" w:rsidRPr="00977300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刑罰，又可以達到戒絕毒品之目的。</w:t>
      </w:r>
    </w:p>
    <w:p w:rsidR="00CD5D19" w:rsidRPr="00977300" w:rsidRDefault="00CD5D19" w:rsidP="00CD5D1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77300">
        <w:rPr>
          <w:rFonts w:ascii="標楷體" w:eastAsia="標楷體" w:hAnsi="標楷體" w:hint="eastAsia"/>
          <w:sz w:val="28"/>
          <w:szCs w:val="28"/>
        </w:rPr>
        <w:t>創造政府、社會、毒癮病患三贏局面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緩起訴戒癮治療對象，乃毒癮患者，為符合訴訟經濟以及兼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顧公共秩序原則，檢察官得命被告向特定醫療機構進行戒癮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治療，</w:t>
      </w:r>
      <w:r>
        <w:rPr>
          <w:rFonts w:ascii="標楷體" w:eastAsia="標楷體" w:hAnsi="標楷體" w:hint="eastAsia"/>
          <w:sz w:val="28"/>
          <w:szCs w:val="28"/>
        </w:rPr>
        <w:t>不但</w:t>
      </w:r>
      <w:r w:rsidRPr="00977300">
        <w:rPr>
          <w:rFonts w:ascii="標楷體" w:eastAsia="標楷體" w:hAnsi="標楷體" w:hint="eastAsia"/>
          <w:sz w:val="28"/>
          <w:szCs w:val="28"/>
        </w:rPr>
        <w:t>可以給毒癮患者一個戒絕毒品的契機，更可為國</w:t>
      </w:r>
    </w:p>
    <w:p w:rsidR="00CD5D19" w:rsidRDefault="00CD5D19" w:rsidP="00CD5D19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300">
        <w:rPr>
          <w:rFonts w:ascii="標楷體" w:eastAsia="標楷體" w:hAnsi="標楷體" w:hint="eastAsia"/>
          <w:sz w:val="28"/>
          <w:szCs w:val="28"/>
        </w:rPr>
        <w:t>家節省訴訟及矯正資源，係可謂對政府、社會以及毒癮患者</w:t>
      </w:r>
    </w:p>
    <w:p w:rsidR="00751A17" w:rsidRPr="00D62354" w:rsidRDefault="00CD5D19" w:rsidP="00CD5D19"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77300">
        <w:rPr>
          <w:rFonts w:ascii="標楷體" w:eastAsia="標楷體" w:hAnsi="標楷體" w:hint="eastAsia"/>
          <w:sz w:val="28"/>
          <w:szCs w:val="28"/>
        </w:rPr>
        <w:t>本身達到三贏的局面。</w:t>
      </w:r>
    </w:p>
    <w:sectPr w:rsidR="00751A17" w:rsidRPr="00D623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9A" w:rsidRDefault="00C6329A" w:rsidP="001755BF">
      <w:r>
        <w:separator/>
      </w:r>
    </w:p>
  </w:endnote>
  <w:endnote w:type="continuationSeparator" w:id="0">
    <w:p w:rsidR="00C6329A" w:rsidRDefault="00C6329A" w:rsidP="0017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9A" w:rsidRDefault="00C6329A" w:rsidP="001755BF">
      <w:r>
        <w:separator/>
      </w:r>
    </w:p>
  </w:footnote>
  <w:footnote w:type="continuationSeparator" w:id="0">
    <w:p w:rsidR="00C6329A" w:rsidRDefault="00C6329A" w:rsidP="0017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2CE"/>
    <w:multiLevelType w:val="hybridMultilevel"/>
    <w:tmpl w:val="A0AED362"/>
    <w:lvl w:ilvl="0" w:tplc="458A140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F0E60EB"/>
    <w:multiLevelType w:val="hybridMultilevel"/>
    <w:tmpl w:val="AB30E77A"/>
    <w:lvl w:ilvl="0" w:tplc="B0A438F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E"/>
    <w:rsid w:val="001139DE"/>
    <w:rsid w:val="001755BF"/>
    <w:rsid w:val="0050453C"/>
    <w:rsid w:val="006547F8"/>
    <w:rsid w:val="00751A17"/>
    <w:rsid w:val="00C6329A"/>
    <w:rsid w:val="00CD5D19"/>
    <w:rsid w:val="00D46A5D"/>
    <w:rsid w:val="00D6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5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5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A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5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5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MOJ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</cp:revision>
  <dcterms:created xsi:type="dcterms:W3CDTF">2014-12-09T07:51:00Z</dcterms:created>
  <dcterms:modified xsi:type="dcterms:W3CDTF">2014-12-11T02:56:00Z</dcterms:modified>
</cp:coreProperties>
</file>