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B6" w:rsidRDefault="00C759EC" w:rsidP="001C2261">
      <w:pPr>
        <w:spacing w:line="480" w:lineRule="exact"/>
        <w:jc w:val="center"/>
        <w:rPr>
          <w:rFonts w:ascii="標楷體" w:eastAsia="標楷體" w:hAnsi="標楷體" w:cs="Times New Roman" w:hint="eastAsia"/>
          <w:b/>
          <w:sz w:val="44"/>
          <w:szCs w:val="36"/>
        </w:rPr>
      </w:pPr>
      <w:r w:rsidRPr="00C759EC">
        <w:rPr>
          <w:rFonts w:ascii="標楷體" w:eastAsia="標楷體" w:hAnsi="標楷體" w:cs="Times New Roman" w:hint="eastAsia"/>
          <w:b/>
          <w:sz w:val="44"/>
          <w:szCs w:val="36"/>
        </w:rPr>
        <w:t>更生</w:t>
      </w:r>
      <w:r>
        <w:rPr>
          <w:rFonts w:ascii="標楷體" w:eastAsia="標楷體" w:hAnsi="標楷體" w:cs="Times New Roman" w:hint="eastAsia"/>
          <w:b/>
          <w:sz w:val="44"/>
          <w:szCs w:val="36"/>
        </w:rPr>
        <w:t>市集</w:t>
      </w:r>
    </w:p>
    <w:p w:rsidR="001C2261" w:rsidRDefault="001C2261" w:rsidP="001C2261">
      <w:pPr>
        <w:spacing w:line="480" w:lineRule="exact"/>
        <w:jc w:val="center"/>
        <w:rPr>
          <w:rFonts w:ascii="標楷體" w:eastAsia="標楷體" w:hAnsi="標楷體" w:cs="Times New Roman" w:hint="eastAsia"/>
          <w:b/>
          <w:sz w:val="44"/>
          <w:szCs w:val="36"/>
        </w:rPr>
      </w:pPr>
      <w:r w:rsidRPr="00FD0F6D">
        <w:rPr>
          <w:rFonts w:ascii="標楷體" w:eastAsia="標楷體" w:hAnsi="標楷體" w:hint="eastAsia"/>
          <w:b/>
          <w:sz w:val="36"/>
          <w:szCs w:val="36"/>
        </w:rPr>
        <w:t>－遇見幸福</w:t>
      </w:r>
      <w:proofErr w:type="gramStart"/>
      <w:r w:rsidRPr="00FD0F6D">
        <w:rPr>
          <w:rFonts w:ascii="標楷體" w:eastAsia="標楷體" w:hAnsi="標楷體" w:hint="eastAsia"/>
          <w:b/>
          <w:sz w:val="36"/>
          <w:szCs w:val="36"/>
        </w:rPr>
        <w:t>‧</w:t>
      </w:r>
      <w:proofErr w:type="gramEnd"/>
      <w:r w:rsidRPr="00FD0F6D">
        <w:rPr>
          <w:rFonts w:ascii="標楷體" w:eastAsia="標楷體" w:hAnsi="標楷體" w:hint="eastAsia"/>
          <w:b/>
          <w:sz w:val="36"/>
          <w:szCs w:val="36"/>
        </w:rPr>
        <w:t>分享愛</w:t>
      </w:r>
    </w:p>
    <w:p w:rsidR="00287A56" w:rsidRPr="00287A56" w:rsidRDefault="00287A56" w:rsidP="001C2261">
      <w:pPr>
        <w:spacing w:beforeLines="50" w:before="180" w:line="520" w:lineRule="exact"/>
        <w:ind w:firstLineChars="200" w:firstLine="560"/>
        <w:jc w:val="both"/>
        <w:rPr>
          <w:rFonts w:ascii="標楷體" w:eastAsia="標楷體" w:hAnsi="標楷體" w:cs="Arial" w:hint="eastAsia"/>
          <w:bCs/>
          <w:sz w:val="28"/>
          <w:szCs w:val="28"/>
        </w:rPr>
      </w:pPr>
      <w:r w:rsidRPr="00287A56">
        <w:rPr>
          <w:rFonts w:ascii="標楷體" w:eastAsia="標楷體" w:hAnsi="標楷體" w:cs="Arial" w:hint="eastAsia"/>
          <w:bCs/>
          <w:sz w:val="28"/>
          <w:szCs w:val="28"/>
        </w:rPr>
        <w:t>為了協助更生人開啟新生，法務部與更生保護會一直將協助有創業意願與能力的更生人創業列為重要工作。經過多年的努力，現在已經有60位向更生保護會申請無息貸款或經輔導自行創業的更生人案例。這些散布在全國各地的更生事業，普遍而言規模不大，這些更生老闆，就如所有的創業者一樣，每日</w:t>
      </w:r>
      <w:proofErr w:type="gramStart"/>
      <w:r w:rsidRPr="00287A56">
        <w:rPr>
          <w:rFonts w:ascii="標楷體" w:eastAsia="標楷體" w:hAnsi="標楷體" w:cs="Arial" w:hint="eastAsia"/>
          <w:bCs/>
          <w:sz w:val="28"/>
          <w:szCs w:val="28"/>
        </w:rPr>
        <w:t>起早趕晚</w:t>
      </w:r>
      <w:proofErr w:type="gramEnd"/>
      <w:r w:rsidRPr="00287A56">
        <w:rPr>
          <w:rFonts w:ascii="標楷體" w:eastAsia="標楷體" w:hAnsi="標楷體" w:cs="Arial" w:hint="eastAsia"/>
          <w:bCs/>
          <w:sz w:val="28"/>
          <w:szCs w:val="28"/>
        </w:rPr>
        <w:t>、兢兢業業，賺取自己及家人的溫飽與未來。他們憑藉著一己之力，逐漸地站穩了腳步，而且產品品質優良，價格公道，具有市場競爭力。對創業</w:t>
      </w:r>
      <w:bookmarkStart w:id="0" w:name="_GoBack"/>
      <w:bookmarkEnd w:id="0"/>
      <w:r w:rsidRPr="00287A56">
        <w:rPr>
          <w:rFonts w:ascii="標楷體" w:eastAsia="標楷體" w:hAnsi="標楷體" w:cs="Arial" w:hint="eastAsia"/>
          <w:bCs/>
          <w:sz w:val="28"/>
          <w:szCs w:val="28"/>
        </w:rPr>
        <w:t>的更生人而言，這些商品不但是他們養家活口，重新出發的根本：也代表一份腳踏實地，投注汗水與用心的更生成果。</w:t>
      </w:r>
      <w:r w:rsidR="005C08FE">
        <w:rPr>
          <w:rFonts w:ascii="標楷體" w:eastAsia="標楷體" w:hAnsi="標楷體" w:cs="Arial" w:hint="eastAsia"/>
          <w:bCs/>
          <w:noProof/>
          <w:sz w:val="28"/>
          <w:szCs w:val="28"/>
        </w:rPr>
        <w:drawing>
          <wp:anchor distT="0" distB="0" distL="114300" distR="114300" simplePos="0" relativeHeight="251658240" behindDoc="0" locked="0" layoutInCell="1" allowOverlap="1">
            <wp:simplePos x="3810000" y="2809875"/>
            <wp:positionH relativeFrom="margin">
              <wp:align>right</wp:align>
            </wp:positionH>
            <wp:positionV relativeFrom="margin">
              <wp:align>center</wp:align>
            </wp:positionV>
            <wp:extent cx="2307590" cy="1730375"/>
            <wp:effectExtent l="0" t="0" r="0" b="317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幸運草市集相片2-101.02.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7590" cy="1730375"/>
                    </a:xfrm>
                    <a:prstGeom prst="rect">
                      <a:avLst/>
                    </a:prstGeom>
                  </pic:spPr>
                </pic:pic>
              </a:graphicData>
            </a:graphic>
          </wp:anchor>
        </w:drawing>
      </w:r>
    </w:p>
    <w:p w:rsidR="00287A56" w:rsidRPr="001C2261" w:rsidRDefault="00287A56" w:rsidP="001C2261">
      <w:pPr>
        <w:spacing w:line="480" w:lineRule="exact"/>
        <w:ind w:firstLineChars="200" w:firstLine="560"/>
        <w:jc w:val="both"/>
        <w:rPr>
          <w:rFonts w:ascii="標楷體" w:eastAsia="標楷體" w:hAnsi="標楷體" w:cs="Arial" w:hint="eastAsia"/>
          <w:bCs/>
          <w:sz w:val="28"/>
          <w:szCs w:val="28"/>
        </w:rPr>
      </w:pPr>
      <w:r w:rsidRPr="00287A56">
        <w:rPr>
          <w:rFonts w:ascii="標楷體" w:eastAsia="標楷體" w:hAnsi="標楷體" w:cs="Arial" w:hint="eastAsia"/>
          <w:bCs/>
          <w:sz w:val="28"/>
          <w:szCs w:val="28"/>
        </w:rPr>
        <w:t>但是因為過去的刑事紀錄，社會民眾對於這些更生老闆與其家庭往往</w:t>
      </w:r>
      <w:proofErr w:type="gramStart"/>
      <w:r w:rsidRPr="00287A56">
        <w:rPr>
          <w:rFonts w:ascii="標楷體" w:eastAsia="標楷體" w:hAnsi="標楷體" w:cs="Arial" w:hint="eastAsia"/>
          <w:bCs/>
          <w:sz w:val="28"/>
          <w:szCs w:val="28"/>
        </w:rPr>
        <w:t>還是投予異樣</w:t>
      </w:r>
      <w:proofErr w:type="gramEnd"/>
      <w:r w:rsidRPr="00287A56">
        <w:rPr>
          <w:rFonts w:ascii="標楷體" w:eastAsia="標楷體" w:hAnsi="標楷體" w:cs="Arial" w:hint="eastAsia"/>
          <w:bCs/>
          <w:sz w:val="28"/>
          <w:szCs w:val="28"/>
        </w:rPr>
        <w:t>眼光，讓這些已經</w:t>
      </w:r>
      <w:proofErr w:type="gramStart"/>
      <w:r w:rsidRPr="00287A56">
        <w:rPr>
          <w:rFonts w:ascii="標楷體" w:eastAsia="標楷體" w:hAnsi="標楷體" w:cs="Arial" w:hint="eastAsia"/>
          <w:bCs/>
          <w:sz w:val="28"/>
          <w:szCs w:val="28"/>
        </w:rPr>
        <w:t>自立更生</w:t>
      </w:r>
      <w:proofErr w:type="gramEnd"/>
      <w:r w:rsidRPr="00287A56">
        <w:rPr>
          <w:rFonts w:ascii="標楷體" w:eastAsia="標楷體" w:hAnsi="標楷體" w:cs="Arial" w:hint="eastAsia"/>
          <w:bCs/>
          <w:sz w:val="28"/>
          <w:szCs w:val="28"/>
        </w:rPr>
        <w:t>的家庭不敢與外界多所接觸，而這些商品也因此較侷限於單點或小區域的行銷。因此法務部計劃採取</w:t>
      </w:r>
      <w:proofErr w:type="gramStart"/>
      <w:r w:rsidRPr="00287A56">
        <w:rPr>
          <w:rFonts w:ascii="標楷體" w:eastAsia="標楷體" w:hAnsi="標楷體" w:cs="Arial" w:hint="eastAsia"/>
          <w:bCs/>
          <w:sz w:val="28"/>
          <w:szCs w:val="28"/>
        </w:rPr>
        <w:t>整合式的行銷</w:t>
      </w:r>
      <w:proofErr w:type="gramEnd"/>
      <w:r w:rsidRPr="00287A56">
        <w:rPr>
          <w:rFonts w:ascii="標楷體" w:eastAsia="標楷體" w:hAnsi="標楷體" w:cs="Arial" w:hint="eastAsia"/>
          <w:bCs/>
          <w:sz w:val="28"/>
          <w:szCs w:val="28"/>
        </w:rPr>
        <w:t>策略，以開辦市集方式</w:t>
      </w:r>
      <w:r w:rsidRPr="001C2261">
        <w:rPr>
          <w:rFonts w:ascii="標楷體" w:eastAsia="標楷體" w:hAnsi="標楷體" w:cs="Arial" w:hint="eastAsia"/>
          <w:bCs/>
          <w:sz w:val="28"/>
          <w:szCs w:val="28"/>
        </w:rPr>
        <w:t>讓更生商品走進社區，</w:t>
      </w:r>
      <w:r w:rsidRPr="00287A56">
        <w:rPr>
          <w:rFonts w:ascii="標楷體" w:eastAsia="標楷體" w:hAnsi="標楷體" w:cs="Arial" w:hint="eastAsia"/>
          <w:bCs/>
          <w:sz w:val="28"/>
          <w:szCs w:val="28"/>
        </w:rPr>
        <w:t>協助這些辛苦創業的更生人站得更穩，開拓更生商品的銷售管道，除了使</w:t>
      </w:r>
      <w:r w:rsidRPr="001C2261">
        <w:rPr>
          <w:rFonts w:ascii="標楷體" w:eastAsia="標楷體" w:hAnsi="標楷體" w:cs="Arial" w:hint="eastAsia"/>
          <w:bCs/>
          <w:sz w:val="28"/>
          <w:szCs w:val="28"/>
        </w:rPr>
        <w:t>民眾方便採購外，也希望藉由商品銷售讓民眾看到更生人努力的成果，並提供更生人與社區、民眾的對話的機會，讓社會了解更生人，逐漸改變社會大眾對更生人與其家庭的歧視與偏見。</w:t>
      </w:r>
    </w:p>
    <w:p w:rsidR="00C759EC" w:rsidRPr="00C759EC" w:rsidRDefault="001C2261" w:rsidP="001C2261">
      <w:pPr>
        <w:spacing w:line="480" w:lineRule="exact"/>
        <w:ind w:firstLineChars="200" w:firstLine="560"/>
        <w:jc w:val="both"/>
        <w:rPr>
          <w:rFonts w:ascii="標楷體" w:eastAsia="標楷體" w:hAnsi="標楷體" w:cs="Times New Roman"/>
          <w:b/>
          <w:sz w:val="44"/>
          <w:szCs w:val="36"/>
        </w:rPr>
      </w:pPr>
      <w:r w:rsidRPr="001C2261">
        <w:rPr>
          <w:rFonts w:ascii="標楷體" w:eastAsia="標楷體" w:hAnsi="標楷體" w:cs="Arial" w:hint="eastAsia"/>
          <w:bCs/>
          <w:sz w:val="28"/>
          <w:szCs w:val="28"/>
        </w:rPr>
        <w:t>第一場更生市集</w:t>
      </w:r>
      <w:r>
        <w:rPr>
          <w:rFonts w:ascii="標楷體" w:eastAsia="標楷體" w:hAnsi="標楷體" w:cs="Arial" w:hint="eastAsia"/>
          <w:bCs/>
          <w:sz w:val="28"/>
          <w:szCs w:val="28"/>
        </w:rPr>
        <w:t>定名為</w:t>
      </w:r>
      <w:r w:rsidRPr="001C2261">
        <w:rPr>
          <w:rFonts w:ascii="標楷體" w:eastAsia="標楷體" w:hAnsi="標楷體" w:cs="Arial" w:hint="eastAsia"/>
          <w:bCs/>
          <w:sz w:val="28"/>
          <w:szCs w:val="28"/>
        </w:rPr>
        <w:t>「幸運草市集</w:t>
      </w:r>
      <w:r w:rsidRPr="001C2261">
        <w:rPr>
          <w:rFonts w:ascii="標楷體" w:eastAsia="標楷體" w:hAnsi="標楷體" w:cs="Arial"/>
          <w:bCs/>
          <w:sz w:val="28"/>
          <w:szCs w:val="28"/>
        </w:rPr>
        <w:t>」</w:t>
      </w:r>
      <w:r>
        <w:rPr>
          <w:rFonts w:ascii="標楷體" w:eastAsia="標楷體" w:hAnsi="標楷體" w:cs="Arial" w:hint="eastAsia"/>
          <w:bCs/>
          <w:sz w:val="28"/>
          <w:szCs w:val="28"/>
        </w:rPr>
        <w:t>，</w:t>
      </w:r>
      <w:r w:rsidRPr="001C2261">
        <w:rPr>
          <w:rFonts w:ascii="標楷體" w:eastAsia="標楷體" w:hAnsi="標楷體" w:cs="Arial" w:hint="eastAsia"/>
          <w:bCs/>
          <w:sz w:val="28"/>
          <w:szCs w:val="28"/>
        </w:rPr>
        <w:t>於101年年2月於西門町紅樓北廣場舉辦，向社會大眾促銷優良的更生商品。</w:t>
      </w:r>
      <w:r>
        <w:rPr>
          <w:rFonts w:ascii="標楷體" w:eastAsia="標楷體" w:hAnsi="標楷體" w:cs="Arial" w:hint="eastAsia"/>
          <w:bCs/>
          <w:sz w:val="28"/>
          <w:szCs w:val="28"/>
        </w:rPr>
        <w:t>各界</w:t>
      </w:r>
      <w:r w:rsidRPr="001C2261">
        <w:rPr>
          <w:rFonts w:ascii="標楷體" w:eastAsia="標楷體" w:hAnsi="標楷體" w:cs="Arial" w:hint="eastAsia"/>
          <w:bCs/>
          <w:sz w:val="28"/>
          <w:szCs w:val="28"/>
        </w:rPr>
        <w:t>反應熱烈，之後也推廣至全國由各地更生保護分會利用集會、假日或節慶活動等方式，持續推廣辦理。</w:t>
      </w:r>
    </w:p>
    <w:sectPr w:rsidR="00C759EC" w:rsidRPr="00C759E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EC"/>
    <w:rsid w:val="001C2261"/>
    <w:rsid w:val="00287A56"/>
    <w:rsid w:val="005C08FE"/>
    <w:rsid w:val="006714B6"/>
    <w:rsid w:val="00C759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8F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C08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8F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C08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Words>
  <Characters>515</Characters>
  <Application>Microsoft Office Word</Application>
  <DocSecurity>0</DocSecurity>
  <Lines>4</Lines>
  <Paragraphs>1</Paragraphs>
  <ScaleCrop>false</ScaleCrop>
  <Company>MOJ</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dcterms:created xsi:type="dcterms:W3CDTF">2014-11-24T03:13:00Z</dcterms:created>
  <dcterms:modified xsi:type="dcterms:W3CDTF">2014-11-24T03:52:00Z</dcterms:modified>
</cp:coreProperties>
</file>